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44" w:rsidRPr="00AD3A7F" w:rsidRDefault="009B2937" w:rsidP="00AD3A7F">
      <w:pPr>
        <w:spacing w:line="400" w:lineRule="exact"/>
        <w:ind w:left="323" w:right="312"/>
        <w:jc w:val="center"/>
        <w:rPr>
          <w:rFonts w:ascii="Times New Roman" w:eastAsia="標楷體" w:hAnsi="Times New Roman"/>
          <w:color w:val="000000"/>
          <w:sz w:val="36"/>
          <w:szCs w:val="36"/>
        </w:rPr>
      </w:pPr>
      <w:r w:rsidRPr="00AD3A7F">
        <w:rPr>
          <w:rFonts w:ascii="Times New Roman" w:eastAsia="標楷體" w:hAnsi="Times New Roman"/>
          <w:sz w:val="36"/>
          <w:szCs w:val="36"/>
        </w:rPr>
        <w:t>2025</w:t>
      </w:r>
      <w:r w:rsidR="00EE079E" w:rsidRPr="00AD3A7F">
        <w:rPr>
          <w:rFonts w:ascii="Times New Roman" w:eastAsia="標楷體" w:hAnsi="Times New Roman"/>
          <w:sz w:val="36"/>
          <w:szCs w:val="36"/>
        </w:rPr>
        <w:t>第九</w:t>
      </w:r>
      <w:r w:rsidR="00E71A44" w:rsidRPr="00AD3A7F">
        <w:rPr>
          <w:rFonts w:ascii="Times New Roman" w:eastAsia="標楷體" w:hAnsi="Times New Roman"/>
          <w:sz w:val="36"/>
          <w:szCs w:val="36"/>
        </w:rPr>
        <w:t>屆臺灣教育哲學學會年會</w:t>
      </w:r>
      <w:r w:rsidR="00AD3A7F" w:rsidRPr="00AD3A7F">
        <w:rPr>
          <w:rFonts w:ascii="Times New Roman" w:eastAsia="標楷體" w:hAnsi="Times New Roman" w:hint="eastAsia"/>
          <w:sz w:val="36"/>
          <w:szCs w:val="36"/>
        </w:rPr>
        <w:br/>
      </w:r>
      <w:r w:rsidR="00872FCC" w:rsidRPr="00AD3A7F">
        <w:rPr>
          <w:rFonts w:ascii="Times New Roman" w:eastAsia="標楷體" w:hAnsi="Times New Roman"/>
          <w:b/>
          <w:sz w:val="36"/>
          <w:szCs w:val="36"/>
        </w:rPr>
        <w:t>「</w:t>
      </w:r>
      <w:r w:rsidR="00872FCC" w:rsidRPr="00AD3A7F">
        <w:rPr>
          <w:rFonts w:ascii="Times New Roman" w:eastAsia="標楷體" w:hAnsi="Times New Roman" w:hint="eastAsia"/>
          <w:b/>
          <w:sz w:val="36"/>
          <w:szCs w:val="36"/>
        </w:rPr>
        <w:t>川普主義、全球化與反全球化對臺灣教育政策的衝擊：教育哲學的反思」</w:t>
      </w:r>
      <w:r w:rsidR="00872FCC" w:rsidRPr="00AD3A7F">
        <w:rPr>
          <w:rFonts w:ascii="Times New Roman" w:eastAsia="標楷體" w:hAnsi="Times New Roman" w:hint="eastAsia"/>
          <w:sz w:val="36"/>
          <w:szCs w:val="36"/>
        </w:rPr>
        <w:t>學術</w:t>
      </w:r>
      <w:r w:rsidR="00EE079E" w:rsidRPr="00AD3A7F">
        <w:rPr>
          <w:rFonts w:ascii="Times New Roman" w:eastAsia="標楷體" w:hAnsi="Times New Roman"/>
          <w:sz w:val="36"/>
          <w:szCs w:val="36"/>
        </w:rPr>
        <w:t>研討會</w:t>
      </w:r>
    </w:p>
    <w:p w:rsidR="00E71A44" w:rsidRPr="00872FCC" w:rsidRDefault="00EE079E" w:rsidP="00AD3A7F">
      <w:pPr>
        <w:spacing w:afterLines="50" w:after="180" w:line="480" w:lineRule="exact"/>
        <w:jc w:val="center"/>
        <w:rPr>
          <w:rFonts w:ascii="Times New Roman" w:eastAsia="標楷體" w:hAnsi="Times New Roman"/>
          <w:sz w:val="32"/>
          <w:szCs w:val="28"/>
        </w:rPr>
      </w:pPr>
      <w:r w:rsidRPr="00872FCC">
        <w:rPr>
          <w:rFonts w:ascii="Times New Roman" w:eastAsia="標楷體" w:hAnsi="Times New Roman"/>
          <w:sz w:val="32"/>
          <w:szCs w:val="28"/>
        </w:rPr>
        <w:t>投稿者</w:t>
      </w:r>
      <w:r w:rsidR="00E71A44" w:rsidRPr="00872FCC">
        <w:rPr>
          <w:rFonts w:ascii="Times New Roman" w:eastAsia="標楷體" w:hAnsi="Times New Roman"/>
          <w:sz w:val="32"/>
          <w:szCs w:val="28"/>
        </w:rPr>
        <w:t>基本資料</w:t>
      </w:r>
      <w:r w:rsidRPr="00872FCC">
        <w:rPr>
          <w:rFonts w:ascii="Times New Roman" w:eastAsia="標楷體" w:hAnsi="Times New Roman"/>
          <w:sz w:val="32"/>
          <w:szCs w:val="28"/>
        </w:rPr>
        <w:t>表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6"/>
        <w:gridCol w:w="2136"/>
        <w:gridCol w:w="5284"/>
      </w:tblGrid>
      <w:tr w:rsidR="00EE079E" w:rsidRPr="00847D14" w:rsidTr="00407B80">
        <w:trPr>
          <w:trHeight w:val="1001"/>
          <w:jc w:val="center"/>
        </w:trPr>
        <w:tc>
          <w:tcPr>
            <w:tcW w:w="2356" w:type="dxa"/>
            <w:vAlign w:val="center"/>
          </w:tcPr>
          <w:p w:rsidR="00EE079E" w:rsidRPr="00847D14" w:rsidRDefault="004521EC" w:rsidP="00D479E6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第一</w:t>
            </w:r>
            <w:r w:rsidR="00EE079E" w:rsidRPr="00847D14">
              <w:rPr>
                <w:rFonts w:ascii="Times New Roman" w:eastAsia="標楷體" w:hAnsi="Times New Roman"/>
              </w:rPr>
              <w:t>作者姓名</w:t>
            </w:r>
          </w:p>
          <w:p w:rsidR="00EE079E" w:rsidRPr="00847D14" w:rsidRDefault="00EE079E" w:rsidP="00D479E6">
            <w:pPr>
              <w:jc w:val="both"/>
              <w:rPr>
                <w:rFonts w:ascii="Times New Roman" w:eastAsia="標楷體" w:hAnsi="Times New Roman"/>
              </w:rPr>
            </w:pPr>
            <w:proofErr w:type="spellStart"/>
            <w:r w:rsidRPr="00D479E6">
              <w:rPr>
                <w:rFonts w:ascii="Times New Roman" w:eastAsia="標楷體" w:hAnsi="Times New Roman"/>
                <w:sz w:val="22"/>
              </w:rPr>
              <w:t>Auther</w:t>
            </w:r>
            <w:proofErr w:type="spellEnd"/>
          </w:p>
        </w:tc>
        <w:tc>
          <w:tcPr>
            <w:tcW w:w="7420" w:type="dxa"/>
            <w:gridSpan w:val="2"/>
            <w:vAlign w:val="center"/>
          </w:tcPr>
          <w:p w:rsidR="00EE079E" w:rsidRPr="00847D14" w:rsidRDefault="00EE079E" w:rsidP="00D479E6">
            <w:pPr>
              <w:jc w:val="both"/>
              <w:rPr>
                <w:rFonts w:ascii="Times New Roman" w:eastAsia="標楷體" w:hAnsi="Times New Roman"/>
              </w:rPr>
            </w:pPr>
            <w:r w:rsidRPr="00847D14">
              <w:rPr>
                <w:rFonts w:ascii="Times New Roman" w:eastAsia="標楷體" w:hAnsi="Times New Roman"/>
              </w:rPr>
              <w:t>中文（</w:t>
            </w:r>
            <w:r w:rsidRPr="00847D14">
              <w:rPr>
                <w:rFonts w:ascii="Times New Roman" w:eastAsia="標楷體" w:hAnsi="Times New Roman"/>
              </w:rPr>
              <w:t>Chinese</w:t>
            </w:r>
            <w:r w:rsidRPr="00847D14">
              <w:rPr>
                <w:rFonts w:ascii="Times New Roman" w:eastAsia="標楷體" w:hAnsi="Times New Roman"/>
              </w:rPr>
              <w:t>）</w:t>
            </w:r>
          </w:p>
          <w:p w:rsidR="00EE079E" w:rsidRPr="00847D14" w:rsidRDefault="00EE079E" w:rsidP="00D479E6">
            <w:pPr>
              <w:jc w:val="both"/>
              <w:rPr>
                <w:rFonts w:ascii="Times New Roman" w:eastAsia="標楷體" w:hAnsi="Times New Roman"/>
              </w:rPr>
            </w:pPr>
            <w:r w:rsidRPr="00847D14">
              <w:rPr>
                <w:rFonts w:ascii="Times New Roman" w:eastAsia="標楷體" w:hAnsi="Times New Roman"/>
              </w:rPr>
              <w:t>英文（</w:t>
            </w:r>
            <w:r w:rsidRPr="00847D14">
              <w:rPr>
                <w:rFonts w:ascii="Times New Roman" w:eastAsia="標楷體" w:hAnsi="Times New Roman"/>
              </w:rPr>
              <w:t>English</w:t>
            </w:r>
            <w:r w:rsidRPr="00847D14">
              <w:rPr>
                <w:rFonts w:ascii="Times New Roman" w:eastAsia="標楷體" w:hAnsi="Times New Roman"/>
              </w:rPr>
              <w:t>）</w:t>
            </w:r>
          </w:p>
        </w:tc>
      </w:tr>
      <w:tr w:rsidR="00EE079E" w:rsidRPr="00847D14" w:rsidTr="00407B80">
        <w:trPr>
          <w:trHeight w:val="1001"/>
          <w:jc w:val="center"/>
        </w:trPr>
        <w:tc>
          <w:tcPr>
            <w:tcW w:w="2356" w:type="dxa"/>
            <w:vAlign w:val="center"/>
          </w:tcPr>
          <w:p w:rsidR="00EE079E" w:rsidRPr="00847D14" w:rsidRDefault="00EE079E" w:rsidP="00D479E6">
            <w:pPr>
              <w:jc w:val="both"/>
              <w:rPr>
                <w:rFonts w:ascii="Times New Roman" w:eastAsia="標楷體" w:hAnsi="Times New Roman"/>
              </w:rPr>
            </w:pPr>
            <w:r w:rsidRPr="00847D14">
              <w:rPr>
                <w:rFonts w:ascii="Times New Roman" w:eastAsia="標楷體" w:hAnsi="Times New Roman"/>
              </w:rPr>
              <w:t>服務機關</w:t>
            </w:r>
            <w:r w:rsidRPr="00847D14">
              <w:rPr>
                <w:rFonts w:ascii="Times New Roman" w:eastAsia="標楷體" w:hAnsi="Times New Roman"/>
              </w:rPr>
              <w:t>/</w:t>
            </w:r>
            <w:r w:rsidRPr="00847D14">
              <w:rPr>
                <w:rFonts w:ascii="Times New Roman" w:eastAsia="標楷體" w:hAnsi="Times New Roman"/>
              </w:rPr>
              <w:t>職稱</w:t>
            </w:r>
          </w:p>
          <w:p w:rsidR="00EE079E" w:rsidRPr="00847D14" w:rsidRDefault="00EE079E" w:rsidP="00D479E6">
            <w:pPr>
              <w:jc w:val="both"/>
              <w:rPr>
                <w:rFonts w:ascii="Times New Roman" w:eastAsia="標楷體" w:hAnsi="Times New Roman"/>
              </w:rPr>
            </w:pPr>
            <w:r w:rsidRPr="00D479E6">
              <w:rPr>
                <w:rFonts w:ascii="Times New Roman" w:eastAsia="標楷體" w:hAnsi="Times New Roman"/>
                <w:sz w:val="22"/>
              </w:rPr>
              <w:t>Affiliation &amp; Position</w:t>
            </w:r>
          </w:p>
        </w:tc>
        <w:tc>
          <w:tcPr>
            <w:tcW w:w="7420" w:type="dxa"/>
            <w:gridSpan w:val="2"/>
            <w:vAlign w:val="center"/>
          </w:tcPr>
          <w:p w:rsidR="00EE079E" w:rsidRPr="00847D14" w:rsidRDefault="00EE079E" w:rsidP="00D479E6">
            <w:pPr>
              <w:jc w:val="both"/>
              <w:rPr>
                <w:rFonts w:ascii="Times New Roman" w:eastAsia="標楷體" w:hAnsi="Times New Roman"/>
              </w:rPr>
            </w:pPr>
            <w:r w:rsidRPr="00847D14">
              <w:rPr>
                <w:rFonts w:ascii="Times New Roman" w:eastAsia="標楷體" w:hAnsi="Times New Roman"/>
              </w:rPr>
              <w:t>中文（</w:t>
            </w:r>
            <w:r w:rsidRPr="00847D14">
              <w:rPr>
                <w:rFonts w:ascii="Times New Roman" w:eastAsia="標楷體" w:hAnsi="Times New Roman"/>
              </w:rPr>
              <w:t>Chinese</w:t>
            </w:r>
            <w:r w:rsidRPr="00847D14">
              <w:rPr>
                <w:rFonts w:ascii="Times New Roman" w:eastAsia="標楷體" w:hAnsi="Times New Roman"/>
              </w:rPr>
              <w:t>）</w:t>
            </w:r>
          </w:p>
          <w:p w:rsidR="00EE079E" w:rsidRPr="00847D14" w:rsidRDefault="00EE079E" w:rsidP="00D479E6">
            <w:pPr>
              <w:jc w:val="both"/>
              <w:rPr>
                <w:rFonts w:ascii="Times New Roman" w:eastAsia="標楷體" w:hAnsi="Times New Roman"/>
              </w:rPr>
            </w:pPr>
            <w:r w:rsidRPr="00847D14">
              <w:rPr>
                <w:rFonts w:ascii="Times New Roman" w:eastAsia="標楷體" w:hAnsi="Times New Roman"/>
              </w:rPr>
              <w:t>英文（</w:t>
            </w:r>
            <w:r w:rsidRPr="00847D14">
              <w:rPr>
                <w:rFonts w:ascii="Times New Roman" w:eastAsia="標楷體" w:hAnsi="Times New Roman"/>
              </w:rPr>
              <w:t>English</w:t>
            </w:r>
            <w:r w:rsidRPr="00847D14">
              <w:rPr>
                <w:rFonts w:ascii="Times New Roman" w:eastAsia="標楷體" w:hAnsi="Times New Roman"/>
              </w:rPr>
              <w:t>）</w:t>
            </w:r>
          </w:p>
        </w:tc>
      </w:tr>
      <w:tr w:rsidR="00EE079E" w:rsidRPr="00847D14" w:rsidTr="00407B80">
        <w:trPr>
          <w:trHeight w:val="1001"/>
          <w:jc w:val="center"/>
        </w:trPr>
        <w:tc>
          <w:tcPr>
            <w:tcW w:w="2356" w:type="dxa"/>
            <w:vAlign w:val="center"/>
          </w:tcPr>
          <w:p w:rsidR="00EE079E" w:rsidRPr="00847D14" w:rsidRDefault="00EE079E" w:rsidP="00D479E6">
            <w:pPr>
              <w:jc w:val="both"/>
              <w:rPr>
                <w:rFonts w:ascii="Times New Roman" w:eastAsia="標楷體" w:hAnsi="Times New Roman"/>
              </w:rPr>
            </w:pPr>
            <w:r w:rsidRPr="00847D14">
              <w:rPr>
                <w:rFonts w:ascii="Times New Roman" w:eastAsia="標楷體" w:hAnsi="Times New Roman"/>
              </w:rPr>
              <w:t>共同作者</w:t>
            </w:r>
          </w:p>
          <w:p w:rsidR="00EE079E" w:rsidRPr="00847D14" w:rsidRDefault="00EE079E" w:rsidP="00D479E6">
            <w:pPr>
              <w:jc w:val="both"/>
              <w:rPr>
                <w:rFonts w:ascii="Times New Roman" w:eastAsia="標楷體" w:hAnsi="Times New Roman"/>
              </w:rPr>
            </w:pPr>
            <w:r w:rsidRPr="00D479E6">
              <w:rPr>
                <w:rFonts w:ascii="Times New Roman" w:eastAsia="標楷體" w:hAnsi="Times New Roman"/>
                <w:sz w:val="22"/>
              </w:rPr>
              <w:t>Co-</w:t>
            </w:r>
            <w:proofErr w:type="spellStart"/>
            <w:r w:rsidRPr="00D479E6">
              <w:rPr>
                <w:rFonts w:ascii="Times New Roman" w:eastAsia="標楷體" w:hAnsi="Times New Roman"/>
                <w:sz w:val="22"/>
              </w:rPr>
              <w:t>auther</w:t>
            </w:r>
            <w:proofErr w:type="spellEnd"/>
          </w:p>
        </w:tc>
        <w:tc>
          <w:tcPr>
            <w:tcW w:w="7420" w:type="dxa"/>
            <w:gridSpan w:val="2"/>
            <w:vAlign w:val="center"/>
          </w:tcPr>
          <w:p w:rsidR="00EE079E" w:rsidRPr="00847D14" w:rsidRDefault="00EE079E" w:rsidP="00D479E6">
            <w:pPr>
              <w:jc w:val="both"/>
              <w:rPr>
                <w:rFonts w:ascii="Times New Roman" w:eastAsia="標楷體" w:hAnsi="Times New Roman"/>
              </w:rPr>
            </w:pPr>
            <w:r w:rsidRPr="00847D14">
              <w:rPr>
                <w:rFonts w:ascii="Times New Roman" w:eastAsia="標楷體" w:hAnsi="Times New Roman"/>
              </w:rPr>
              <w:t>1.</w:t>
            </w:r>
          </w:p>
          <w:p w:rsidR="00EE079E" w:rsidRPr="00847D14" w:rsidRDefault="00EE079E" w:rsidP="00D479E6">
            <w:pPr>
              <w:jc w:val="both"/>
              <w:rPr>
                <w:rFonts w:ascii="Times New Roman" w:eastAsia="標楷體" w:hAnsi="Times New Roman"/>
              </w:rPr>
            </w:pPr>
            <w:r w:rsidRPr="00847D14">
              <w:rPr>
                <w:rFonts w:ascii="Times New Roman" w:eastAsia="標楷體" w:hAnsi="Times New Roman"/>
              </w:rPr>
              <w:t>2.</w:t>
            </w:r>
          </w:p>
          <w:p w:rsidR="00EE079E" w:rsidRPr="00847D14" w:rsidRDefault="00EE079E" w:rsidP="00D479E6">
            <w:pPr>
              <w:jc w:val="both"/>
              <w:rPr>
                <w:rFonts w:ascii="Times New Roman" w:eastAsia="標楷體" w:hAnsi="Times New Roman"/>
              </w:rPr>
            </w:pPr>
            <w:r w:rsidRPr="00847D14">
              <w:rPr>
                <w:rFonts w:ascii="Times New Roman" w:eastAsia="標楷體" w:hAnsi="Times New Roman"/>
              </w:rPr>
              <w:t>（依實際需要增減）</w:t>
            </w:r>
          </w:p>
        </w:tc>
      </w:tr>
      <w:tr w:rsidR="00E71A44" w:rsidRPr="00847D14" w:rsidTr="00407B80">
        <w:trPr>
          <w:trHeight w:val="1001"/>
          <w:jc w:val="center"/>
        </w:trPr>
        <w:tc>
          <w:tcPr>
            <w:tcW w:w="2356" w:type="dxa"/>
            <w:vAlign w:val="center"/>
          </w:tcPr>
          <w:p w:rsidR="00E71A44" w:rsidRPr="00847D14" w:rsidRDefault="00E71A44" w:rsidP="00D479E6">
            <w:pPr>
              <w:jc w:val="both"/>
              <w:rPr>
                <w:rFonts w:ascii="Times New Roman" w:eastAsia="標楷體" w:hAnsi="Times New Roman"/>
              </w:rPr>
            </w:pPr>
            <w:r w:rsidRPr="00847D14">
              <w:rPr>
                <w:rFonts w:ascii="Times New Roman" w:eastAsia="標楷體" w:hAnsi="Times New Roman"/>
              </w:rPr>
              <w:t>論文題目</w:t>
            </w:r>
          </w:p>
          <w:p w:rsidR="00EE079E" w:rsidRPr="00847D14" w:rsidRDefault="00EE079E" w:rsidP="00D479E6">
            <w:pPr>
              <w:jc w:val="both"/>
              <w:rPr>
                <w:rFonts w:ascii="Times New Roman" w:eastAsia="標楷體" w:hAnsi="Times New Roman"/>
              </w:rPr>
            </w:pPr>
            <w:r w:rsidRPr="00D479E6">
              <w:rPr>
                <w:rFonts w:ascii="Times New Roman" w:eastAsia="標楷體" w:hAnsi="Times New Roman"/>
                <w:sz w:val="22"/>
              </w:rPr>
              <w:t>Title</w:t>
            </w:r>
            <w:r w:rsidR="00872FCC" w:rsidRPr="00D479E6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872FCC" w:rsidRPr="00D479E6">
              <w:rPr>
                <w:rFonts w:ascii="Times New Roman" w:eastAsia="標楷體" w:hAnsi="Times New Roman" w:hint="eastAsia"/>
                <w:sz w:val="22"/>
              </w:rPr>
              <w:t>of the article</w:t>
            </w:r>
          </w:p>
        </w:tc>
        <w:tc>
          <w:tcPr>
            <w:tcW w:w="7420" w:type="dxa"/>
            <w:gridSpan w:val="2"/>
            <w:vAlign w:val="center"/>
          </w:tcPr>
          <w:p w:rsidR="00EE079E" w:rsidRPr="00847D14" w:rsidRDefault="00EE079E" w:rsidP="00D479E6">
            <w:pPr>
              <w:jc w:val="both"/>
              <w:rPr>
                <w:rFonts w:ascii="Times New Roman" w:eastAsia="標楷體" w:hAnsi="Times New Roman"/>
              </w:rPr>
            </w:pPr>
            <w:r w:rsidRPr="00847D14">
              <w:rPr>
                <w:rFonts w:ascii="Times New Roman" w:eastAsia="標楷體" w:hAnsi="Times New Roman"/>
              </w:rPr>
              <w:t>中文（</w:t>
            </w:r>
            <w:r w:rsidRPr="00847D14">
              <w:rPr>
                <w:rFonts w:ascii="Times New Roman" w:eastAsia="標楷體" w:hAnsi="Times New Roman"/>
              </w:rPr>
              <w:t>Chinese</w:t>
            </w:r>
            <w:r w:rsidRPr="00847D14">
              <w:rPr>
                <w:rFonts w:ascii="Times New Roman" w:eastAsia="標楷體" w:hAnsi="Times New Roman"/>
              </w:rPr>
              <w:t>）</w:t>
            </w:r>
          </w:p>
          <w:p w:rsidR="00E71A44" w:rsidRPr="00847D14" w:rsidRDefault="00EE079E" w:rsidP="00D479E6">
            <w:pPr>
              <w:jc w:val="both"/>
              <w:rPr>
                <w:rFonts w:ascii="Times New Roman" w:eastAsia="標楷體" w:hAnsi="Times New Roman"/>
              </w:rPr>
            </w:pPr>
            <w:r w:rsidRPr="00847D14">
              <w:rPr>
                <w:rFonts w:ascii="Times New Roman" w:eastAsia="標楷體" w:hAnsi="Times New Roman"/>
              </w:rPr>
              <w:t>英文（</w:t>
            </w:r>
            <w:r w:rsidRPr="00847D14">
              <w:rPr>
                <w:rFonts w:ascii="Times New Roman" w:eastAsia="標楷體" w:hAnsi="Times New Roman"/>
              </w:rPr>
              <w:t>English</w:t>
            </w:r>
            <w:r w:rsidRPr="00847D14">
              <w:rPr>
                <w:rFonts w:ascii="Times New Roman" w:eastAsia="標楷體" w:hAnsi="Times New Roman"/>
              </w:rPr>
              <w:t>）</w:t>
            </w:r>
          </w:p>
        </w:tc>
      </w:tr>
      <w:tr w:rsidR="00E71A44" w:rsidRPr="00847D14" w:rsidTr="00407B80">
        <w:trPr>
          <w:trHeight w:val="2273"/>
          <w:jc w:val="center"/>
        </w:trPr>
        <w:tc>
          <w:tcPr>
            <w:tcW w:w="2356" w:type="dxa"/>
          </w:tcPr>
          <w:p w:rsidR="00E71A44" w:rsidRPr="00847D14" w:rsidRDefault="00E71A44" w:rsidP="00D479E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47D14">
              <w:rPr>
                <w:rFonts w:ascii="Times New Roman" w:eastAsia="標楷體" w:hAnsi="Times New Roman"/>
                <w:szCs w:val="24"/>
              </w:rPr>
              <w:t>投稿主題</w:t>
            </w:r>
          </w:p>
          <w:p w:rsidR="00EE079E" w:rsidRPr="00847D14" w:rsidRDefault="00847D14" w:rsidP="00D479E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D479E6">
              <w:rPr>
                <w:rFonts w:ascii="Times New Roman" w:eastAsia="標楷體" w:hAnsi="Times New Roman"/>
                <w:sz w:val="22"/>
                <w:szCs w:val="24"/>
              </w:rPr>
              <w:t>Stream</w:t>
            </w:r>
          </w:p>
        </w:tc>
        <w:tc>
          <w:tcPr>
            <w:tcW w:w="7420" w:type="dxa"/>
            <w:gridSpan w:val="2"/>
            <w:tcBorders>
              <w:bottom w:val="single" w:sz="4" w:space="0" w:color="auto"/>
            </w:tcBorders>
          </w:tcPr>
          <w:p w:rsidR="001F19CC" w:rsidRPr="001F19CC" w:rsidRDefault="00D479E6" w:rsidP="00805EE1">
            <w:pPr>
              <w:ind w:left="240" w:hangingChars="100" w:hanging="240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 w:rsidRPr="00D479E6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="001F19CC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="001F19CC" w:rsidRPr="001F19CC">
              <w:rPr>
                <w:rFonts w:ascii="Times New Roman" w:eastAsia="標楷體" w:hAnsi="Times New Roman" w:hint="eastAsia"/>
                <w:color w:val="000000"/>
                <w:szCs w:val="24"/>
              </w:rPr>
              <w:t>全球化與反全球化趨勢下的教育治理與政策轉型</w:t>
            </w:r>
          </w:p>
          <w:p w:rsidR="001F19CC" w:rsidRPr="001F19CC" w:rsidRDefault="001F19CC" w:rsidP="00805EE1">
            <w:pPr>
              <w:ind w:left="240" w:hangingChars="100" w:hanging="240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 w:rsidRPr="00D479E6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1F19CC">
              <w:rPr>
                <w:rFonts w:ascii="Times New Roman" w:eastAsia="標楷體" w:hAnsi="Times New Roman" w:hint="eastAsia"/>
                <w:color w:val="000000"/>
                <w:szCs w:val="24"/>
              </w:rPr>
              <w:t>民</w:t>
            </w:r>
            <w:proofErr w:type="gramStart"/>
            <w:r w:rsidRPr="001F19CC">
              <w:rPr>
                <w:rFonts w:ascii="Times New Roman" w:eastAsia="標楷體" w:hAnsi="Times New Roman" w:hint="eastAsia"/>
                <w:color w:val="000000"/>
                <w:szCs w:val="24"/>
              </w:rPr>
              <w:t>粹</w:t>
            </w:r>
            <w:proofErr w:type="gramEnd"/>
            <w:r w:rsidRPr="001F19CC">
              <w:rPr>
                <w:rFonts w:ascii="Times New Roman" w:eastAsia="標楷體" w:hAnsi="Times New Roman" w:hint="eastAsia"/>
                <w:color w:val="000000"/>
                <w:szCs w:val="24"/>
              </w:rPr>
              <w:t>主義與川普現象對教</w:t>
            </w:r>
            <w:bookmarkStart w:id="0" w:name="_GoBack"/>
            <w:bookmarkEnd w:id="0"/>
            <w:r w:rsidRPr="001F19CC">
              <w:rPr>
                <w:rFonts w:ascii="Times New Roman" w:eastAsia="標楷體" w:hAnsi="Times New Roman" w:hint="eastAsia"/>
                <w:color w:val="000000"/>
                <w:szCs w:val="24"/>
              </w:rPr>
              <w:t>育理念與價值的挑戰</w:t>
            </w:r>
          </w:p>
          <w:p w:rsidR="001F19CC" w:rsidRPr="001F19CC" w:rsidRDefault="001F19CC" w:rsidP="00805EE1">
            <w:pPr>
              <w:ind w:left="240" w:hangingChars="100" w:hanging="240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 w:rsidRPr="00D479E6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1F19CC">
              <w:rPr>
                <w:rFonts w:ascii="Times New Roman" w:eastAsia="標楷體" w:hAnsi="Times New Roman" w:hint="eastAsia"/>
                <w:color w:val="000000"/>
                <w:szCs w:val="24"/>
              </w:rPr>
              <w:t>全球素養的課程想像與教育哲學的重構</w:t>
            </w:r>
          </w:p>
          <w:p w:rsidR="001F19CC" w:rsidRPr="001F19CC" w:rsidRDefault="001F19CC" w:rsidP="00805EE1">
            <w:pPr>
              <w:ind w:left="240" w:hangingChars="100" w:hanging="240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 w:rsidRPr="00D479E6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1F19CC">
              <w:rPr>
                <w:rFonts w:ascii="Times New Roman" w:eastAsia="標楷體" w:hAnsi="Times New Roman" w:hint="eastAsia"/>
                <w:color w:val="000000"/>
                <w:szCs w:val="24"/>
              </w:rPr>
              <w:t>師資培育體系的當代挑戰與哲學回應</w:t>
            </w:r>
          </w:p>
          <w:p w:rsidR="001F19CC" w:rsidRPr="001F19CC" w:rsidRDefault="001F19CC" w:rsidP="00805EE1">
            <w:pPr>
              <w:ind w:left="240" w:hangingChars="100" w:hanging="240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 w:rsidRPr="00D479E6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1F19CC">
              <w:rPr>
                <w:rFonts w:ascii="Times New Roman" w:eastAsia="標楷體" w:hAnsi="Times New Roman" w:hint="eastAsia"/>
                <w:color w:val="000000"/>
                <w:szCs w:val="24"/>
              </w:rPr>
              <w:t>當代教育哲學對政治與社會變遷的回應</w:t>
            </w:r>
          </w:p>
          <w:p w:rsidR="00D479E6" w:rsidRPr="001F19CC" w:rsidRDefault="001F19CC" w:rsidP="00805EE1">
            <w:pPr>
              <w:ind w:left="240" w:hangingChars="100" w:hanging="24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479E6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1F19CC">
              <w:rPr>
                <w:rFonts w:ascii="Times New Roman" w:eastAsia="標楷體" w:hAnsi="Times New Roman" w:hint="eastAsia"/>
                <w:color w:val="000000"/>
                <w:szCs w:val="24"/>
              </w:rPr>
              <w:t>其他相關議題</w:t>
            </w:r>
          </w:p>
        </w:tc>
      </w:tr>
      <w:tr w:rsidR="00847D14" w:rsidRPr="00847D14" w:rsidTr="00407B80">
        <w:trPr>
          <w:trHeight w:val="1017"/>
          <w:jc w:val="center"/>
        </w:trPr>
        <w:tc>
          <w:tcPr>
            <w:tcW w:w="2356" w:type="dxa"/>
          </w:tcPr>
          <w:p w:rsidR="00847D14" w:rsidRPr="00847D14" w:rsidRDefault="00847D14" w:rsidP="00D479E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47D14">
              <w:rPr>
                <w:rFonts w:ascii="Times New Roman" w:eastAsia="標楷體" w:hAnsi="Times New Roman"/>
                <w:szCs w:val="24"/>
              </w:rPr>
              <w:t>論文字數</w:t>
            </w:r>
          </w:p>
          <w:p w:rsidR="00847D14" w:rsidRPr="00847D14" w:rsidRDefault="00847D14" w:rsidP="00D479E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D479E6">
              <w:rPr>
                <w:rFonts w:ascii="Times New Roman" w:eastAsia="標楷體" w:hAnsi="Times New Roman"/>
                <w:sz w:val="22"/>
                <w:szCs w:val="24"/>
              </w:rPr>
              <w:t>Word Count</w:t>
            </w:r>
          </w:p>
        </w:tc>
        <w:tc>
          <w:tcPr>
            <w:tcW w:w="7420" w:type="dxa"/>
            <w:gridSpan w:val="2"/>
            <w:tcBorders>
              <w:bottom w:val="single" w:sz="4" w:space="0" w:color="auto"/>
            </w:tcBorders>
          </w:tcPr>
          <w:p w:rsidR="00847D14" w:rsidRPr="00847D14" w:rsidRDefault="00847D14" w:rsidP="00D479E6">
            <w:pPr>
              <w:spacing w:beforeLines="20" w:before="72"/>
              <w:ind w:left="200" w:hangingChars="100" w:hanging="20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75659">
              <w:rPr>
                <w:color w:val="231F20"/>
                <w:sz w:val="20"/>
                <w:u w:val="single" w:color="231F20"/>
              </w:rPr>
              <w:tab/>
            </w:r>
            <w:r>
              <w:rPr>
                <w:color w:val="231F20"/>
                <w:sz w:val="20"/>
                <w:u w:val="single" w:color="231F20"/>
              </w:rPr>
              <w:t xml:space="preserve">                      </w:t>
            </w:r>
            <w:r w:rsidRPr="00847D14">
              <w:rPr>
                <w:rFonts w:ascii="Times New Roman" w:eastAsia="標楷體" w:hAnsi="Times New Roman" w:hint="eastAsia"/>
                <w:color w:val="000000"/>
                <w:szCs w:val="24"/>
              </w:rPr>
              <w:t>字（含中、英文摘要、參考文獻及附錄等）</w:t>
            </w:r>
          </w:p>
          <w:p w:rsidR="00847D14" w:rsidRPr="00847D14" w:rsidRDefault="00847D14" w:rsidP="00D479E6">
            <w:pPr>
              <w:spacing w:beforeLines="20" w:before="72"/>
              <w:ind w:left="200" w:hangingChars="100" w:hanging="200"/>
              <w:rPr>
                <w:rFonts w:ascii="Times New Roman" w:eastAsia="標楷體" w:hAnsi="Times New Roman"/>
                <w:color w:val="000000"/>
                <w:szCs w:val="24"/>
                <w:highlight w:val="yellow"/>
              </w:rPr>
            </w:pPr>
            <w:r w:rsidRPr="00D75659">
              <w:rPr>
                <w:color w:val="231F20"/>
                <w:sz w:val="20"/>
                <w:u w:val="single" w:color="231F20"/>
              </w:rPr>
              <w:tab/>
            </w:r>
            <w:r>
              <w:rPr>
                <w:color w:val="231F20"/>
                <w:sz w:val="20"/>
                <w:u w:val="single" w:color="231F20"/>
              </w:rPr>
              <w:t xml:space="preserve">                       </w:t>
            </w:r>
            <w:r w:rsidRPr="00847D14">
              <w:rPr>
                <w:rFonts w:ascii="Times New Roman" w:eastAsia="標楷體" w:hAnsi="Times New Roman"/>
                <w:color w:val="000000"/>
                <w:szCs w:val="24"/>
              </w:rPr>
              <w:t>words (everything included)</w:t>
            </w:r>
          </w:p>
        </w:tc>
      </w:tr>
      <w:tr w:rsidR="00EE4975" w:rsidRPr="00847D14" w:rsidTr="00407B80">
        <w:trPr>
          <w:trHeight w:val="568"/>
          <w:jc w:val="center"/>
        </w:trPr>
        <w:tc>
          <w:tcPr>
            <w:tcW w:w="2356" w:type="dxa"/>
            <w:vMerge w:val="restart"/>
          </w:tcPr>
          <w:p w:rsidR="00EE4975" w:rsidRDefault="00EE4975" w:rsidP="00D479E6">
            <w:pPr>
              <w:jc w:val="both"/>
              <w:rPr>
                <w:rFonts w:ascii="Times New Roman" w:eastAsia="標楷體" w:hAnsi="Times New Roman"/>
              </w:rPr>
            </w:pPr>
            <w:r w:rsidRPr="00847D14">
              <w:rPr>
                <w:rFonts w:ascii="Times New Roman" w:eastAsia="標楷體" w:hAnsi="Times New Roman"/>
              </w:rPr>
              <w:t>通訊作者聯繫資訊</w:t>
            </w:r>
          </w:p>
          <w:p w:rsidR="00872FCC" w:rsidRPr="00847D14" w:rsidRDefault="00872FCC" w:rsidP="00D479E6">
            <w:pPr>
              <w:rPr>
                <w:rFonts w:ascii="Times New Roman" w:eastAsia="標楷體" w:hAnsi="Times New Roman"/>
              </w:rPr>
            </w:pPr>
            <w:r w:rsidRPr="00D479E6">
              <w:rPr>
                <w:rFonts w:ascii="Times New Roman" w:eastAsia="標楷體" w:hAnsi="Times New Roman"/>
                <w:sz w:val="22"/>
              </w:rPr>
              <w:t>I</w:t>
            </w:r>
            <w:r w:rsidRPr="00D479E6">
              <w:rPr>
                <w:rFonts w:ascii="Times New Roman" w:eastAsia="標楷體" w:hAnsi="Times New Roman" w:hint="eastAsia"/>
                <w:sz w:val="22"/>
              </w:rPr>
              <w:t xml:space="preserve">nformation </w:t>
            </w:r>
            <w:r w:rsidRPr="00D479E6">
              <w:rPr>
                <w:rFonts w:ascii="Times New Roman" w:eastAsia="標楷體" w:hAnsi="Times New Roman"/>
                <w:sz w:val="22"/>
              </w:rPr>
              <w:t>of the author responsible for correspondence and proof about the manuscript</w:t>
            </w:r>
          </w:p>
        </w:tc>
        <w:tc>
          <w:tcPr>
            <w:tcW w:w="2136" w:type="dxa"/>
            <w:tcBorders>
              <w:bottom w:val="nil"/>
              <w:right w:val="single" w:sz="4" w:space="0" w:color="auto"/>
            </w:tcBorders>
            <w:vAlign w:val="center"/>
          </w:tcPr>
          <w:p w:rsidR="00EE4975" w:rsidRPr="00847D14" w:rsidRDefault="00EE4975" w:rsidP="00D479E6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電話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Pr="00D479E6">
              <w:rPr>
                <w:rFonts w:ascii="Times New Roman" w:eastAsia="標楷體" w:hAnsi="Times New Roman" w:hint="eastAsia"/>
                <w:sz w:val="22"/>
              </w:rPr>
              <w:t>Phone</w:t>
            </w:r>
          </w:p>
        </w:tc>
        <w:tc>
          <w:tcPr>
            <w:tcW w:w="5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4975" w:rsidRDefault="00EE4975" w:rsidP="00D479E6">
            <w:pPr>
              <w:rPr>
                <w:rFonts w:ascii="Times New Roman" w:eastAsia="標楷體" w:hAnsi="Times New Roman"/>
              </w:rPr>
            </w:pPr>
            <w:r w:rsidRPr="00847D14">
              <w:rPr>
                <w:rFonts w:ascii="Times New Roman" w:eastAsia="標楷體" w:hAnsi="Times New Roman"/>
              </w:rPr>
              <w:t>（</w:t>
            </w:r>
            <w:r w:rsidRPr="00847D14">
              <w:rPr>
                <w:rFonts w:ascii="Times New Roman" w:eastAsia="標楷體" w:hAnsi="Times New Roman"/>
              </w:rPr>
              <w:t>H</w:t>
            </w:r>
            <w:r w:rsidRPr="00847D14">
              <w:rPr>
                <w:rFonts w:ascii="Times New Roman" w:eastAsia="標楷體" w:hAnsi="Times New Roman"/>
              </w:rPr>
              <w:t>）</w:t>
            </w:r>
          </w:p>
          <w:p w:rsidR="00EE4975" w:rsidRDefault="00EE4975" w:rsidP="00D479E6">
            <w:pPr>
              <w:rPr>
                <w:rFonts w:ascii="Times New Roman" w:eastAsia="標楷體" w:hAnsi="Times New Roman"/>
              </w:rPr>
            </w:pPr>
            <w:r w:rsidRPr="00847D14">
              <w:rPr>
                <w:rFonts w:ascii="Times New Roman" w:eastAsia="標楷體" w:hAnsi="Times New Roman"/>
              </w:rPr>
              <w:t>（</w:t>
            </w:r>
            <w:r w:rsidRPr="00847D14">
              <w:rPr>
                <w:rFonts w:ascii="Times New Roman" w:eastAsia="標楷體" w:hAnsi="Times New Roman"/>
              </w:rPr>
              <w:t>O</w:t>
            </w:r>
            <w:r w:rsidRPr="00847D14">
              <w:rPr>
                <w:rFonts w:ascii="Times New Roman" w:eastAsia="標楷體" w:hAnsi="Times New Roman"/>
              </w:rPr>
              <w:t>）</w:t>
            </w:r>
          </w:p>
          <w:p w:rsidR="00EE4975" w:rsidRPr="00847D14" w:rsidRDefault="00EE4975" w:rsidP="00D479E6">
            <w:pPr>
              <w:rPr>
                <w:rFonts w:ascii="Times New Roman" w:eastAsia="標楷體" w:hAnsi="Times New Roman"/>
              </w:rPr>
            </w:pPr>
            <w:r w:rsidRPr="00847D14">
              <w:rPr>
                <w:rFonts w:ascii="Times New Roman" w:eastAsia="標楷體" w:hAnsi="Times New Roman"/>
              </w:rPr>
              <w:t>（</w:t>
            </w:r>
            <w:r>
              <w:rPr>
                <w:rFonts w:ascii="Times New Roman" w:eastAsia="標楷體" w:hAnsi="Times New Roman" w:hint="eastAsia"/>
              </w:rPr>
              <w:t>Mobile</w:t>
            </w:r>
            <w:r w:rsidRPr="00847D14">
              <w:rPr>
                <w:rFonts w:ascii="Times New Roman" w:eastAsia="標楷體" w:hAnsi="Times New Roman"/>
              </w:rPr>
              <w:t>）</w:t>
            </w:r>
          </w:p>
        </w:tc>
      </w:tr>
      <w:tr w:rsidR="00EE4975" w:rsidRPr="00847D14" w:rsidTr="00407B80">
        <w:trPr>
          <w:trHeight w:val="353"/>
          <w:jc w:val="center"/>
        </w:trPr>
        <w:tc>
          <w:tcPr>
            <w:tcW w:w="2356" w:type="dxa"/>
            <w:vMerge/>
          </w:tcPr>
          <w:p w:rsidR="00EE4975" w:rsidRPr="00847D14" w:rsidRDefault="00EE4975" w:rsidP="00D479E6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975" w:rsidRPr="00847D14" w:rsidRDefault="00EE4975" w:rsidP="00D479E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傳真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Pr="00D479E6">
              <w:rPr>
                <w:rFonts w:ascii="Times New Roman" w:eastAsia="標楷體" w:hAnsi="Times New Roman" w:hint="eastAsia"/>
                <w:sz w:val="22"/>
              </w:rPr>
              <w:t>Fax</w:t>
            </w:r>
          </w:p>
        </w:tc>
        <w:tc>
          <w:tcPr>
            <w:tcW w:w="5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975" w:rsidRPr="00847D14" w:rsidRDefault="00EE4975" w:rsidP="00D479E6">
            <w:pPr>
              <w:rPr>
                <w:rFonts w:ascii="Times New Roman" w:eastAsia="標楷體" w:hAnsi="Times New Roman"/>
              </w:rPr>
            </w:pPr>
          </w:p>
        </w:tc>
      </w:tr>
      <w:tr w:rsidR="00EE4975" w:rsidRPr="00847D14" w:rsidTr="00407B80">
        <w:trPr>
          <w:trHeight w:val="352"/>
          <w:jc w:val="center"/>
        </w:trPr>
        <w:tc>
          <w:tcPr>
            <w:tcW w:w="2356" w:type="dxa"/>
            <w:vMerge/>
          </w:tcPr>
          <w:p w:rsidR="00EE4975" w:rsidRPr="00847D14" w:rsidRDefault="00EE4975" w:rsidP="00D479E6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975" w:rsidRPr="00847D14" w:rsidRDefault="00EE4975" w:rsidP="00D479E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電子郵件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D479E6">
              <w:rPr>
                <w:rFonts w:ascii="Times New Roman" w:eastAsia="標楷體" w:hAnsi="Times New Roman" w:hint="eastAsia"/>
                <w:sz w:val="22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975" w:rsidRPr="00847D14" w:rsidRDefault="00EE4975" w:rsidP="00D479E6">
            <w:pPr>
              <w:rPr>
                <w:rFonts w:ascii="Times New Roman" w:eastAsia="標楷體" w:hAnsi="Times New Roman"/>
              </w:rPr>
            </w:pPr>
          </w:p>
        </w:tc>
      </w:tr>
      <w:tr w:rsidR="00EE4975" w:rsidRPr="00847D14" w:rsidTr="00407B80">
        <w:trPr>
          <w:trHeight w:val="568"/>
          <w:jc w:val="center"/>
        </w:trPr>
        <w:tc>
          <w:tcPr>
            <w:tcW w:w="2356" w:type="dxa"/>
            <w:vMerge/>
          </w:tcPr>
          <w:p w:rsidR="00EE4975" w:rsidRPr="00847D14" w:rsidRDefault="00EE4975" w:rsidP="00D479E6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</w:tcBorders>
            <w:vAlign w:val="center"/>
          </w:tcPr>
          <w:p w:rsidR="00EE4975" w:rsidRPr="00847D14" w:rsidRDefault="00EE4975" w:rsidP="00D479E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地址</w:t>
            </w:r>
            <w:r w:rsidRPr="00847D14">
              <w:rPr>
                <w:rFonts w:ascii="Times New Roman" w:eastAsia="標楷體" w:hAnsi="Times New Roman"/>
              </w:rPr>
              <w:t xml:space="preserve"> </w:t>
            </w:r>
            <w:r w:rsidRPr="00D479E6">
              <w:rPr>
                <w:rFonts w:ascii="Times New Roman" w:eastAsia="標楷體" w:hAnsi="Times New Roman"/>
                <w:sz w:val="22"/>
              </w:rPr>
              <w:t>A</w:t>
            </w:r>
            <w:r w:rsidRPr="00D479E6">
              <w:rPr>
                <w:rFonts w:ascii="Times New Roman" w:eastAsia="標楷體" w:hAnsi="Times New Roman" w:hint="eastAsia"/>
                <w:sz w:val="22"/>
              </w:rPr>
              <w:t>ddress</w:t>
            </w:r>
          </w:p>
        </w:tc>
        <w:tc>
          <w:tcPr>
            <w:tcW w:w="5284" w:type="dxa"/>
            <w:tcBorders>
              <w:top w:val="single" w:sz="4" w:space="0" w:color="auto"/>
            </w:tcBorders>
            <w:vAlign w:val="center"/>
          </w:tcPr>
          <w:p w:rsidR="00EE4975" w:rsidRPr="00847D14" w:rsidRDefault="00EE4975" w:rsidP="00D479E6">
            <w:pPr>
              <w:rPr>
                <w:rFonts w:ascii="Times New Roman" w:eastAsia="標楷體" w:hAnsi="Times New Roman"/>
              </w:rPr>
            </w:pPr>
          </w:p>
        </w:tc>
      </w:tr>
      <w:tr w:rsidR="00872FCC" w:rsidRPr="00847D14" w:rsidTr="00407B80">
        <w:trPr>
          <w:trHeight w:val="568"/>
          <w:jc w:val="center"/>
        </w:trPr>
        <w:tc>
          <w:tcPr>
            <w:tcW w:w="2356" w:type="dxa"/>
          </w:tcPr>
          <w:p w:rsidR="00872FCC" w:rsidRPr="00847D14" w:rsidRDefault="00D479E6" w:rsidP="00D479E6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*</w:t>
            </w:r>
            <w:r w:rsidR="00872FCC">
              <w:rPr>
                <w:rFonts w:ascii="Times New Roman" w:eastAsia="標楷體" w:hAnsi="Times New Roman"/>
              </w:rPr>
              <w:t>備註</w:t>
            </w:r>
          </w:p>
        </w:tc>
        <w:tc>
          <w:tcPr>
            <w:tcW w:w="7420" w:type="dxa"/>
            <w:gridSpan w:val="2"/>
            <w:tcBorders>
              <w:top w:val="single" w:sz="4" w:space="0" w:color="auto"/>
            </w:tcBorders>
            <w:vAlign w:val="center"/>
          </w:tcPr>
          <w:p w:rsidR="00872FCC" w:rsidRPr="00D91C3D" w:rsidRDefault="00872FCC" w:rsidP="00D479E6">
            <w:pPr>
              <w:rPr>
                <w:rFonts w:eastAsia="標楷體"/>
                <w:color w:val="000000"/>
                <w:kern w:val="0"/>
                <w:highlight w:val="yellow"/>
              </w:rPr>
            </w:pPr>
            <w:r w:rsidRPr="00D91C3D">
              <w:rPr>
                <w:rFonts w:ascii="標楷體" w:eastAsia="標楷體" w:hAnsi="標楷體"/>
                <w:color w:val="000000"/>
                <w:szCs w:val="24"/>
                <w:highlight w:val="yellow"/>
              </w:rPr>
              <w:t>□</w:t>
            </w:r>
            <w:r w:rsidRPr="00D91C3D">
              <w:rPr>
                <w:rFonts w:ascii="Times New Roman" w:eastAsia="標楷體" w:hAnsi="Times New Roman"/>
                <w:color w:val="000000"/>
                <w:szCs w:val="24"/>
                <w:highlight w:val="yellow"/>
              </w:rPr>
              <w:t xml:space="preserve"> </w:t>
            </w:r>
            <w:r w:rsidR="00D479E6" w:rsidRPr="00D91C3D">
              <w:rPr>
                <w:rFonts w:ascii="Times New Roman" w:eastAsia="標楷體" w:hAnsi="Times New Roman"/>
                <w:color w:val="000000"/>
                <w:szCs w:val="24"/>
                <w:highlight w:val="yellow"/>
              </w:rPr>
              <w:t>同意</w:t>
            </w:r>
            <w:r w:rsidRPr="00D91C3D">
              <w:rPr>
                <w:rFonts w:ascii="Times New Roman" w:eastAsia="標楷體" w:hAnsi="Times New Roman"/>
                <w:color w:val="000000"/>
                <w:szCs w:val="24"/>
                <w:highlight w:val="yellow"/>
              </w:rPr>
              <w:t>投稿</w:t>
            </w:r>
            <w:r w:rsidRPr="00D91C3D">
              <w:rPr>
                <w:rFonts w:eastAsia="標楷體" w:hint="eastAsia"/>
                <w:color w:val="000000"/>
                <w:kern w:val="0"/>
                <w:highlight w:val="yellow"/>
              </w:rPr>
              <w:t>本學會年會</w:t>
            </w:r>
            <w:r w:rsidR="00D479E6" w:rsidRPr="00D91C3D">
              <w:rPr>
                <w:rFonts w:eastAsia="標楷體" w:hint="eastAsia"/>
                <w:color w:val="000000"/>
                <w:kern w:val="0"/>
                <w:highlight w:val="yellow"/>
              </w:rPr>
              <w:t>之全文稿件同步投稿至《臺灣教育哲學》期刊</w:t>
            </w:r>
          </w:p>
          <w:p w:rsidR="00D479E6" w:rsidRPr="00D479E6" w:rsidRDefault="00D479E6" w:rsidP="00D479E6">
            <w:pPr>
              <w:rPr>
                <w:rFonts w:ascii="Times New Roman" w:eastAsia="標楷體" w:hAnsi="Times New Roman"/>
              </w:rPr>
            </w:pPr>
            <w:r w:rsidRPr="00D91C3D">
              <w:rPr>
                <w:rFonts w:ascii="Times New Roman" w:eastAsia="標楷體" w:hAnsi="Times New Roman" w:hint="eastAsia"/>
                <w:highlight w:val="yellow"/>
              </w:rPr>
              <w:t>□</w:t>
            </w:r>
            <w:r w:rsidRPr="00D91C3D">
              <w:rPr>
                <w:rFonts w:ascii="Times New Roman" w:eastAsia="標楷體" w:hAnsi="Times New Roman" w:hint="eastAsia"/>
                <w:highlight w:val="yellow"/>
              </w:rPr>
              <w:t xml:space="preserve"> </w:t>
            </w:r>
            <w:r w:rsidRPr="00D91C3D">
              <w:rPr>
                <w:rFonts w:ascii="Times New Roman" w:eastAsia="標楷體" w:hAnsi="Times New Roman" w:hint="eastAsia"/>
                <w:highlight w:val="yellow"/>
              </w:rPr>
              <w:t>不同意投稿本學會年會之全文稿件投稿至《臺灣教育哲學》期刊</w:t>
            </w:r>
          </w:p>
        </w:tc>
      </w:tr>
      <w:tr w:rsidR="00872FCC" w:rsidRPr="00847D14" w:rsidTr="00407B80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797"/>
          <w:jc w:val="center"/>
        </w:trPr>
        <w:tc>
          <w:tcPr>
            <w:tcW w:w="9776" w:type="dxa"/>
            <w:gridSpan w:val="3"/>
          </w:tcPr>
          <w:p w:rsidR="00872FCC" w:rsidRPr="00407B80" w:rsidRDefault="00872FCC" w:rsidP="00407B80">
            <w:pPr>
              <w:rPr>
                <w:rFonts w:ascii="Times New Roman" w:eastAsia="標楷體" w:hAnsi="Times New Roman"/>
                <w:b/>
                <w:szCs w:val="28"/>
              </w:rPr>
            </w:pPr>
            <w:r w:rsidRPr="00407B80">
              <w:rPr>
                <w:rFonts w:ascii="Times New Roman" w:eastAsia="標楷體" w:hAnsi="Times New Roman"/>
                <w:b/>
                <w:szCs w:val="28"/>
              </w:rPr>
              <w:t>作者聲明：</w:t>
            </w:r>
          </w:p>
          <w:p w:rsidR="00407B80" w:rsidRDefault="00872FCC" w:rsidP="00407B80">
            <w:pPr>
              <w:ind w:firstLineChars="200" w:firstLine="480"/>
              <w:rPr>
                <w:rFonts w:ascii="Times New Roman" w:eastAsia="標楷體" w:hAnsi="Times New Roman"/>
                <w:b/>
                <w:szCs w:val="28"/>
              </w:rPr>
            </w:pPr>
            <w:r w:rsidRPr="00407B80">
              <w:rPr>
                <w:rFonts w:ascii="Times New Roman" w:eastAsia="標楷體" w:hAnsi="Times New Roman" w:hint="eastAsia"/>
                <w:b/>
                <w:szCs w:val="28"/>
              </w:rPr>
              <w:t>本人謹此聲明以上資料無誤，且</w:t>
            </w:r>
            <w:r w:rsidRPr="00407B80">
              <w:rPr>
                <w:rFonts w:ascii="Times New Roman" w:eastAsia="標楷體" w:hAnsi="Times New Roman"/>
                <w:b/>
                <w:szCs w:val="28"/>
              </w:rPr>
              <w:t>本篇著作未曾發表於其他刊物</w:t>
            </w:r>
            <w:r w:rsidRPr="00407B80">
              <w:rPr>
                <w:rFonts w:ascii="Times New Roman" w:eastAsia="標楷體" w:hAnsi="Times New Roman" w:hint="eastAsia"/>
                <w:b/>
                <w:szCs w:val="28"/>
              </w:rPr>
              <w:t>或其他違反學術倫理等情事</w:t>
            </w:r>
            <w:r w:rsidRPr="00407B80">
              <w:rPr>
                <w:rFonts w:ascii="Times New Roman" w:eastAsia="標楷體" w:hAnsi="Times New Roman"/>
                <w:b/>
                <w:szCs w:val="28"/>
              </w:rPr>
              <w:t>，若有侵犯他人版權，相關責任由作者自行負責。</w:t>
            </w:r>
          </w:p>
          <w:p w:rsidR="00407B80" w:rsidRPr="00407B80" w:rsidRDefault="00407B80" w:rsidP="00407B80">
            <w:pPr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186055</wp:posOffset>
                      </wp:positionV>
                      <wp:extent cx="5114925" cy="409575"/>
                      <wp:effectExtent l="0" t="0" r="0" b="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492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07B80" w:rsidRPr="00407B80" w:rsidRDefault="00407B80" w:rsidP="00407B80">
                                  <w:pP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u w:val="single"/>
                                    </w:rPr>
                                  </w:pPr>
                                  <w:r w:rsidRPr="00407B80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u w:val="single"/>
                                    </w:rPr>
                                    <w:t xml:space="preserve">                           </w:t>
                                  </w:r>
                                  <w:r w:rsidRPr="00407B80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 xml:space="preserve">            </w:t>
                                  </w:r>
                                  <w:r w:rsidRPr="00407B80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u w:val="single"/>
                                    </w:rPr>
                                    <w:t xml:space="preserve">       </w:t>
                                  </w:r>
                                  <w:r w:rsidRPr="00B609E5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年</w:t>
                                  </w:r>
                                  <w:r w:rsidRPr="00407B80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u w:val="single"/>
                                    </w:rPr>
                                    <w:t xml:space="preserve">      </w:t>
                                  </w:r>
                                  <w:r w:rsidRPr="00B609E5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月</w:t>
                                  </w:r>
                                  <w:r w:rsidRPr="00407B80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u w:val="single"/>
                                    </w:rPr>
                                    <w:t xml:space="preserve">      </w:t>
                                  </w:r>
                                  <w:r w:rsidRPr="00B609E5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矩形 2" o:spid="_x0000_s1026" style="position:absolute;margin-left:89.35pt;margin-top:14.65pt;width:402.75pt;height:32.2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" filled="f" stroked="f" strokeweight="1pt">
                      <v:textbox>
                        <w:txbxContent>
                          <w:p w:rsidR="00407B80" w:rsidRPr="00407B80" w:rsidRDefault="00407B80" w:rsidP="00407B80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u w:val="single"/>
                              </w:rPr>
                            </w:pPr>
                            <w:r w:rsidRPr="00407B8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u w:val="single"/>
                              </w:rPr>
                              <w:t xml:space="preserve">                           </w:t>
                            </w:r>
                            <w:r w:rsidRPr="00407B80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            </w:t>
                            </w:r>
                            <w:r w:rsidRPr="00407B8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u w:val="single"/>
                              </w:rPr>
                              <w:t xml:space="preserve">       </w:t>
                            </w:r>
                            <w:r w:rsidRPr="00B609E5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年</w:t>
                            </w:r>
                            <w:r w:rsidRPr="00407B8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u w:val="single"/>
                              </w:rPr>
                              <w:t xml:space="preserve">      </w:t>
                            </w:r>
                            <w:r w:rsidRPr="00B609E5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月</w:t>
                            </w:r>
                            <w:r w:rsidRPr="00407B8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u w:val="single"/>
                              </w:rPr>
                              <w:t xml:space="preserve">      </w:t>
                            </w:r>
                            <w:r w:rsidRPr="00B609E5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0326F">
              <w:rPr>
                <w:rFonts w:ascii="Times New Roman" w:eastAsia="標楷體" w:hAnsi="Times New Roman"/>
                <w:szCs w:val="28"/>
              </w:rPr>
              <w:t>所有著作者簽名：</w:t>
            </w:r>
          </w:p>
          <w:p w:rsidR="00872FCC" w:rsidRPr="00847D14" w:rsidRDefault="00872FCC" w:rsidP="00EE4975">
            <w:pPr>
              <w:spacing w:line="48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7E5276" w:rsidRPr="00847D14" w:rsidRDefault="007E5276" w:rsidP="00EE079E">
      <w:pPr>
        <w:rPr>
          <w:rFonts w:ascii="Times New Roman" w:hAnsi="Times New Roman"/>
        </w:rPr>
      </w:pPr>
    </w:p>
    <w:sectPr w:rsidR="007E5276" w:rsidRPr="00847D14" w:rsidSect="00872FCC">
      <w:headerReference w:type="default" r:id="rId7"/>
      <w:pgSz w:w="11906" w:h="16838"/>
      <w:pgMar w:top="1021" w:right="1021" w:bottom="1021" w:left="102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5FD" w:rsidRDefault="00A815FD" w:rsidP="00872FCC">
      <w:r>
        <w:separator/>
      </w:r>
    </w:p>
  </w:endnote>
  <w:endnote w:type="continuationSeparator" w:id="0">
    <w:p w:rsidR="00A815FD" w:rsidRDefault="00A815FD" w:rsidP="0087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a漀汆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5FD" w:rsidRDefault="00A815FD" w:rsidP="00872FCC">
      <w:r>
        <w:separator/>
      </w:r>
    </w:p>
  </w:footnote>
  <w:footnote w:type="continuationSeparator" w:id="0">
    <w:p w:rsidR="00A815FD" w:rsidRDefault="00A815FD" w:rsidP="00872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FCC" w:rsidRPr="00872FCC" w:rsidRDefault="00872FCC" w:rsidP="00872FCC">
    <w:pPr>
      <w:pStyle w:val="a5"/>
      <w:jc w:val="right"/>
      <w:rPr>
        <w:sz w:val="24"/>
        <w:szCs w:val="24"/>
      </w:rPr>
    </w:pPr>
    <w:r w:rsidRPr="00872FCC">
      <w:rPr>
        <w:rFonts w:hint="eastAsia"/>
        <w:sz w:val="24"/>
        <w:szCs w:val="24"/>
      </w:rPr>
      <w:t>投稿序號：</w:t>
    </w:r>
    <w:r w:rsidRPr="00872FCC">
      <w:rPr>
        <w:rFonts w:hint="eastAsia"/>
        <w:sz w:val="24"/>
        <w:szCs w:val="24"/>
      </w:rPr>
      <w:t xml:space="preserve">         </w:t>
    </w:r>
    <w:r w:rsidRPr="00872FCC">
      <w:rPr>
        <w:rFonts w:hint="eastAsia"/>
        <w:sz w:val="24"/>
        <w:szCs w:val="24"/>
      </w:rPr>
      <w:t>（承辦單位填寫）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44"/>
    <w:rsid w:val="001F19CC"/>
    <w:rsid w:val="00292805"/>
    <w:rsid w:val="00407B80"/>
    <w:rsid w:val="004521EC"/>
    <w:rsid w:val="00624E09"/>
    <w:rsid w:val="00660423"/>
    <w:rsid w:val="007E4F6A"/>
    <w:rsid w:val="007E5276"/>
    <w:rsid w:val="00805EE1"/>
    <w:rsid w:val="00847D14"/>
    <w:rsid w:val="00872FCC"/>
    <w:rsid w:val="008A23EA"/>
    <w:rsid w:val="009B2937"/>
    <w:rsid w:val="00A815FD"/>
    <w:rsid w:val="00AD3A7F"/>
    <w:rsid w:val="00B0326F"/>
    <w:rsid w:val="00B50841"/>
    <w:rsid w:val="00B609E5"/>
    <w:rsid w:val="00D479E6"/>
    <w:rsid w:val="00D91C3D"/>
    <w:rsid w:val="00E71A44"/>
    <w:rsid w:val="00EA2026"/>
    <w:rsid w:val="00EE079E"/>
    <w:rsid w:val="00E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4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71A4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04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604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2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72FCC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72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72FCC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4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71A4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04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604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2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72FCC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72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72FC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2023-12-21T05:32:00Z</dcterms:created>
  <dcterms:modified xsi:type="dcterms:W3CDTF">2025-04-11T14:47:00Z</dcterms:modified>
</cp:coreProperties>
</file>